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F07E">
      <w:pPr>
        <w:widowControl/>
        <w:jc w:val="left"/>
        <w:rPr>
          <w:rFonts w:hint="eastAsia"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</w:p>
    <w:p w14:paraId="611E42BA">
      <w:pPr>
        <w:overflowPunct w:val="0"/>
        <w:spacing w:after="156" w:afterLines="50"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攻关需求表（应用基础研究）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4"/>
        <w:gridCol w:w="678"/>
        <w:gridCol w:w="648"/>
        <w:gridCol w:w="1326"/>
        <w:gridCol w:w="1326"/>
        <w:gridCol w:w="1326"/>
        <w:gridCol w:w="1327"/>
      </w:tblGrid>
      <w:tr w14:paraId="1149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6C9195C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需求名称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3BA593B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7A6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DB3691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t>需求提出单位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B1A4B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□研发攻关方   □成果需求方</w:t>
            </w:r>
          </w:p>
          <w:p w14:paraId="11C0B3F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（可多选。仅勾选研发攻关方的，需填写 需求提出企业：     牵头提出人：    职务/职称：        联系电话：                  ）</w:t>
            </w:r>
          </w:p>
        </w:tc>
      </w:tr>
      <w:tr w14:paraId="5D55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B1447E5">
            <w:pPr>
              <w:widowControl/>
              <w:jc w:val="center"/>
            </w:pPr>
            <w:r>
              <w:rPr>
                <w:b/>
                <w:bCs/>
                <w:kern w:val="0"/>
                <w:szCs w:val="21"/>
              </w:rPr>
              <w:t>是否科技副总协同企业共同凝练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18E6B1A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填写科技副总姓名</w:t>
            </w:r>
            <w:r>
              <w:rPr>
                <w:rFonts w:hint="eastAsia"/>
                <w:kern w:val="0"/>
                <w:szCs w:val="21"/>
                <w:u w:val="single"/>
              </w:rPr>
              <w:t>、证件类型、证件号码</w:t>
            </w:r>
          </w:p>
          <w:p w14:paraId="3EEA2D5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1110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B5D9E7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“315”科创体系</w:t>
            </w:r>
          </w:p>
          <w:p w14:paraId="49B498C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7476B9F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科创高地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65C717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920029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战略领域</w:t>
            </w:r>
          </w:p>
        </w:tc>
        <w:tc>
          <w:tcPr>
            <w:tcW w:w="1326" w:type="dxa"/>
            <w:noWrap w:val="0"/>
            <w:vAlign w:val="center"/>
          </w:tcPr>
          <w:p w14:paraId="207FF7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2F8EEFC">
            <w:r>
              <w:rPr>
                <w:kern w:val="0"/>
                <w:szCs w:val="21"/>
              </w:rPr>
              <w:t>重点方向</w:t>
            </w:r>
          </w:p>
          <w:p w14:paraId="331377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CFA04B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0C57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76" w:type="dxa"/>
            <w:gridSpan w:val="8"/>
            <w:noWrap w:val="0"/>
            <w:vAlign w:val="center"/>
          </w:tcPr>
          <w:p w14:paraId="249E5E58"/>
        </w:tc>
      </w:tr>
      <w:tr w14:paraId="2ADC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85A18E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“415”先进</w:t>
            </w:r>
          </w:p>
          <w:p w14:paraId="54409500">
            <w:pPr>
              <w:widowControl/>
              <w:jc w:val="center"/>
            </w:pPr>
            <w:r>
              <w:rPr>
                <w:kern w:val="0"/>
                <w:szCs w:val="21"/>
              </w:rPr>
              <w:t>制造业集群</w:t>
            </w:r>
          </w:p>
          <w:p w14:paraId="178C8DF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547E09B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万亿级产业群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2C036F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DA570A1">
            <w:r>
              <w:rPr>
                <w:kern w:val="0"/>
                <w:szCs w:val="21"/>
              </w:rPr>
              <w:t>千亿级产业集群</w:t>
            </w:r>
          </w:p>
          <w:p w14:paraId="5ABA89E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B4BC16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515A83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重点方向</w:t>
            </w:r>
          </w:p>
        </w:tc>
        <w:tc>
          <w:tcPr>
            <w:tcW w:w="1327" w:type="dxa"/>
            <w:noWrap w:val="0"/>
            <w:vAlign w:val="center"/>
          </w:tcPr>
          <w:p w14:paraId="6ABEB915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5443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noWrap w:val="0"/>
            <w:vAlign w:val="center"/>
          </w:tcPr>
          <w:p w14:paraId="2ED738E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拟</w:t>
            </w:r>
            <w:r>
              <w:rPr>
                <w:b/>
                <w:bCs/>
                <w:kern w:val="0"/>
                <w:szCs w:val="21"/>
              </w:rPr>
              <w:t>攻关目标及预期标志性成果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49C4B3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从预期攻关目标及成果角度出发，聚焦引领性</w:t>
            </w:r>
            <w:r>
              <w:rPr>
                <w:rFonts w:hint="eastAsia"/>
                <w:kern w:val="0"/>
                <w:szCs w:val="21"/>
              </w:rPr>
              <w:t>原理、机制和</w:t>
            </w:r>
            <w:r>
              <w:rPr>
                <w:kern w:val="0"/>
                <w:szCs w:val="21"/>
              </w:rPr>
              <w:t>技术</w:t>
            </w:r>
            <w:r>
              <w:rPr>
                <w:rFonts w:hint="eastAsia"/>
                <w:kern w:val="0"/>
                <w:szCs w:val="21"/>
              </w:rPr>
              <w:t>路径等</w:t>
            </w:r>
            <w:r>
              <w:rPr>
                <w:kern w:val="0"/>
                <w:szCs w:val="21"/>
              </w:rPr>
              <w:t>进行说明。（400字</w:t>
            </w:r>
            <w:r>
              <w:rPr>
                <w:rFonts w:hint="eastAsia"/>
                <w:kern w:val="0"/>
                <w:szCs w:val="21"/>
              </w:rPr>
              <w:t>左右</w:t>
            </w:r>
            <w:r>
              <w:rPr>
                <w:kern w:val="0"/>
                <w:szCs w:val="21"/>
              </w:rPr>
              <w:t>）</w:t>
            </w:r>
          </w:p>
        </w:tc>
      </w:tr>
      <w:tr w14:paraId="448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1" w:type="dxa"/>
            <w:noWrap w:val="0"/>
            <w:vAlign w:val="center"/>
          </w:tcPr>
          <w:p w14:paraId="7632D5A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主要研究内容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3638412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4D6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21" w:type="dxa"/>
            <w:noWrap w:val="0"/>
            <w:vAlign w:val="center"/>
          </w:tcPr>
          <w:p w14:paraId="4001D381">
            <w:r>
              <w:rPr>
                <w:b/>
                <w:bCs/>
                <w:kern w:val="0"/>
                <w:szCs w:val="21"/>
              </w:rPr>
              <w:t>拟解决的</w:t>
            </w:r>
            <w:r>
              <w:rPr>
                <w:rFonts w:hint="eastAsia"/>
                <w:b/>
                <w:bCs/>
                <w:kern w:val="0"/>
                <w:szCs w:val="21"/>
              </w:rPr>
              <w:t>关键科学</w:t>
            </w:r>
            <w:r>
              <w:rPr>
                <w:b/>
                <w:bCs/>
                <w:kern w:val="0"/>
                <w:szCs w:val="21"/>
              </w:rPr>
              <w:t>问题</w:t>
            </w:r>
          </w:p>
          <w:p w14:paraId="49DD945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855" w:type="dxa"/>
            <w:gridSpan w:val="7"/>
            <w:noWrap w:val="0"/>
            <w:vAlign w:val="center"/>
          </w:tcPr>
          <w:p w14:paraId="06224864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明确重大应用需求和关键核心技术；</w:t>
            </w:r>
          </w:p>
          <w:p w14:paraId="0656D7F6">
            <w:pPr>
              <w:widowControl/>
              <w:numPr>
                <w:ilvl w:val="0"/>
                <w:numId w:val="1"/>
              </w:numPr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阐明基础研究理论瓶颈</w:t>
            </w:r>
          </w:p>
        </w:tc>
      </w:tr>
      <w:tr w14:paraId="59C3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 w14:paraId="07EB9ECB">
            <w:r>
              <w:rPr>
                <w:b/>
                <w:bCs/>
                <w:kern w:val="0"/>
                <w:szCs w:val="21"/>
              </w:rPr>
              <w:t>预期标志性成果水平</w:t>
            </w:r>
          </w:p>
          <w:p w14:paraId="73739E0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574F9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理论机制/</w:t>
            </w:r>
          </w:p>
          <w:p w14:paraId="25B276C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7B021B3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 xml:space="preserve">原始创新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 xml:space="preserve">国内领先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国际先进</w:t>
            </w:r>
          </w:p>
        </w:tc>
      </w:tr>
      <w:tr w14:paraId="69EC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A732133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0E4435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攻关成果性质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3A21360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>理论突破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抢</w:t>
            </w:r>
            <w:r>
              <w:rPr>
                <w:rFonts w:hint="eastAsia"/>
                <w:kern w:val="0"/>
                <w:szCs w:val="21"/>
              </w:rPr>
              <w:t>占前沿</w:t>
            </w:r>
            <w:r>
              <w:rPr>
                <w:kern w:val="0"/>
                <w:szCs w:val="21"/>
              </w:rPr>
              <w:t>技术制高点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实现进口替代</w:t>
            </w:r>
          </w:p>
        </w:tc>
      </w:tr>
      <w:tr w14:paraId="19D4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68D9CCE4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578E8E5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</w:t>
            </w:r>
            <w:r>
              <w:rPr>
                <w:kern w:val="0"/>
                <w:szCs w:val="21"/>
              </w:rPr>
              <w:t>成果类型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3B72994B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关键单元技术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  <w:p w14:paraId="1D50504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关键零部件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  </w:t>
            </w:r>
          </w:p>
          <w:p w14:paraId="10109D7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重大整机产品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  <w:p w14:paraId="2EEA58B4">
            <w:r>
              <w:rPr>
                <w:kern w:val="0"/>
                <w:szCs w:val="21"/>
              </w:rPr>
              <w:t>（单选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根据所选的攻关成果类型，围绕“关键单元技术→关键零部件→重大整机产品”链状描述攻关成果</w:t>
            </w:r>
            <w:r>
              <w:rPr>
                <w:rFonts w:hint="eastAsia"/>
                <w:kern w:val="0"/>
                <w:szCs w:val="21"/>
              </w:rPr>
              <w:t>，每个节点成果</w:t>
            </w:r>
            <w:r>
              <w:rPr>
                <w:kern w:val="0"/>
                <w:szCs w:val="21"/>
              </w:rPr>
              <w:t>不超过20字）。</w:t>
            </w:r>
          </w:p>
          <w:p w14:paraId="417450E3">
            <w:pPr>
              <w:widowControl/>
              <w:jc w:val="left"/>
              <w:rPr>
                <w:i/>
                <w:kern w:val="0"/>
                <w:szCs w:val="21"/>
              </w:rPr>
            </w:pPr>
          </w:p>
        </w:tc>
      </w:tr>
      <w:tr w14:paraId="6693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7AD8F72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0C0B10A7">
            <w:pPr>
              <w:widowControl/>
              <w:jc w:val="center"/>
            </w:pPr>
            <w:r>
              <w:t>核心技术参数</w:t>
            </w:r>
          </w:p>
        </w:tc>
        <w:tc>
          <w:tcPr>
            <w:tcW w:w="5953" w:type="dxa"/>
            <w:gridSpan w:val="5"/>
            <w:noWrap/>
            <w:vAlign w:val="center"/>
          </w:tcPr>
          <w:p w14:paraId="7D8894B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对标单位情况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67FD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BEA6939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6B4C504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center"/>
          </w:tcPr>
          <w:p w14:paraId="6B560D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攻关成果相关参数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3B6B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6A3F3DC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1D40BCAD">
            <w:pPr>
              <w:widowControl/>
              <w:jc w:val="center"/>
            </w:pPr>
            <w:r>
              <w:t>攻关水平</w:t>
            </w:r>
          </w:p>
          <w:p w14:paraId="6CCE8D77">
            <w:pPr>
              <w:pStyle w:val="2"/>
              <w:ind w:firstLine="210" w:firstLineChars="100"/>
            </w:pPr>
            <w:r>
              <w:rPr>
                <w:sz w:val="21"/>
                <w:szCs w:val="24"/>
              </w:rPr>
              <w:t>（可多选）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2D1D25D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□1.领跑（无人区）技术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□2.达到对标国际先进技术水平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□3.超过对标国际先进技术水平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□4.开发出国产化替代的样品并实现应用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□5.开发出国产化替代的产品形成批量生产能力</w:t>
            </w:r>
          </w:p>
        </w:tc>
      </w:tr>
      <w:tr w14:paraId="554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21" w:type="dxa"/>
            <w:noWrap/>
            <w:vAlign w:val="center"/>
          </w:tcPr>
          <w:p w14:paraId="518E93A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攻关时限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90C718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□1年  □2年  □3年</w:t>
            </w:r>
          </w:p>
        </w:tc>
      </w:tr>
      <w:tr w14:paraId="04B0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21" w:type="dxa"/>
            <w:noWrap/>
            <w:vAlign w:val="center"/>
          </w:tcPr>
          <w:p w14:paraId="6693841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建议研发总投入</w:t>
            </w:r>
          </w:p>
          <w:p w14:paraId="5BF3BFA3">
            <w:pPr>
              <w:widowControl/>
              <w:jc w:val="center"/>
              <w:rPr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2E4388BD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14:paraId="0C58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21" w:type="dxa"/>
            <w:noWrap/>
            <w:vAlign w:val="center"/>
          </w:tcPr>
          <w:p w14:paraId="419BEF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攻关成果潜在的应用单位及联系方式</w:t>
            </w:r>
          </w:p>
          <w:p w14:paraId="72EC7997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68895973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单位：</w:t>
            </w: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kern w:val="0"/>
                <w:szCs w:val="21"/>
              </w:rPr>
              <w:t xml:space="preserve"> 联系人：</w:t>
            </w:r>
            <w:r>
              <w:rPr>
                <w:kern w:val="0"/>
                <w:szCs w:val="21"/>
                <w:u w:val="single"/>
              </w:rPr>
              <w:t xml:space="preserve">           </w:t>
            </w:r>
            <w:r>
              <w:rPr>
                <w:kern w:val="0"/>
                <w:szCs w:val="21"/>
              </w:rPr>
              <w:t>联系方式</w:t>
            </w:r>
            <w:r>
              <w:rPr>
                <w:kern w:val="0"/>
                <w:szCs w:val="21"/>
                <w:u w:val="single"/>
              </w:rPr>
              <w:t xml:space="preserve">            </w:t>
            </w:r>
          </w:p>
          <w:p w14:paraId="6970F0E9">
            <w:pPr>
              <w:widowControl/>
              <w:ind w:left="1260"/>
              <w:jc w:val="left"/>
              <w:rPr>
                <w:kern w:val="0"/>
                <w:szCs w:val="21"/>
              </w:rPr>
            </w:pPr>
          </w:p>
        </w:tc>
      </w:tr>
      <w:tr w14:paraId="09B6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0DD8116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推荐攻关优势单位</w:t>
            </w:r>
          </w:p>
          <w:p w14:paraId="1C2E376D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666765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65B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7F575258">
            <w:pPr>
              <w:widowControl/>
              <w:jc w:val="center"/>
              <w:rPr>
                <w:i/>
                <w:iCs/>
                <w:kern w:val="0"/>
                <w:szCs w:val="21"/>
                <w:shd w:val="clear" w:color="FFFFFF" w:fill="D9D9D9"/>
              </w:rPr>
            </w:pPr>
            <w:r>
              <w:rPr>
                <w:rFonts w:hint="eastAsia"/>
                <w:b/>
                <w:bCs/>
              </w:rPr>
              <w:t>是否有国（境）外合作方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9837D7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填写合作方国别及单位名称</w:t>
            </w:r>
          </w:p>
          <w:p w14:paraId="09BCE35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44E3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21" w:type="dxa"/>
            <w:noWrap/>
            <w:vAlign w:val="center"/>
          </w:tcPr>
          <w:p w14:paraId="1155F87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填报单位（联系人、联系方式）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716C256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13C1B18A">
      <w:pPr>
        <w:widowControl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*攻关成果类型：</w:t>
      </w:r>
    </w:p>
    <w:p w14:paraId="6FCC6275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1.关键单元技术，包括基础前沿技术、关键共性技术、先进基础工艺，即领域内最核心、最底层原理、方法或工艺突破；</w:t>
      </w:r>
    </w:p>
    <w:p w14:paraId="69D8DFEA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2.关键零部件，包括核心基础零部件、精密控制与测量部件、先进材料与结构件、功能部件与专用模组，即在单元技术基础上，能实现特定功能的独立硬件或核心材料；</w:t>
      </w:r>
    </w:p>
    <w:p w14:paraId="7B9B4F62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3.重大整机产品，包括高端工业母机、电子专用装备、电力装备、大型矿山和冶金装备、大型石油和化工装备、先进节能环保装备、先进轨道交通装备、船舶与海洋功能装备、航空航天装备、新型农业机械装备、大型工程机械、新型轻工和纺织机械、高端医疗装备、精密仪器仪表、重大软件系统、创新药、农业新品种，即由零部件和分系统组成的、能独立完成主要功能的成套设备、单机或软件系统。</w:t>
      </w:r>
    </w:p>
    <w:p w14:paraId="102EC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E3846"/>
    <w:multiLevelType w:val="multilevel"/>
    <w:tmpl w:val="5A4E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42B8"/>
    <w:rsid w:val="1ED565EC"/>
    <w:rsid w:val="292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984</Characters>
  <Lines>0</Lines>
  <Paragraphs>0</Paragraphs>
  <TotalTime>0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Asuna丶</cp:lastModifiedBy>
  <dcterms:modified xsi:type="dcterms:W3CDTF">2026-03-09T01:07:49Z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BEC0CD4727584132993C3EB07896B608_13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